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40ED" w14:textId="4C37E643" w:rsidR="009A78C2" w:rsidRDefault="007F5059" w:rsidP="007F5059">
      <w:pPr>
        <w:pStyle w:val="Heading1"/>
      </w:pPr>
      <w:r w:rsidRPr="007F5059">
        <w:t>VET Perspectives - Personal Professional Learning Record</w:t>
      </w:r>
    </w:p>
    <w:p w14:paraId="603214B4" w14:textId="4E9659BC" w:rsidR="00210249" w:rsidRDefault="00210249" w:rsidP="00210249">
      <w:pPr>
        <w:spacing w:line="276" w:lineRule="auto"/>
      </w:pPr>
      <w:r>
        <w:t>Use this form to support evidence of ongoing professional development in matters linked to vocational education and training, and current practices relevant to training and assessment.</w:t>
      </w:r>
    </w:p>
    <w:p w14:paraId="2D1F228C" w14:textId="77777777" w:rsidR="00210249" w:rsidRPr="00210249" w:rsidRDefault="00210249" w:rsidP="00210249"/>
    <w:p w14:paraId="4CA9654C" w14:textId="4D97DFF3" w:rsidR="007F5059" w:rsidRPr="00956D54" w:rsidRDefault="007F5059" w:rsidP="00956D54">
      <w:pPr>
        <w:pStyle w:val="Heading2"/>
      </w:pPr>
      <w:r w:rsidRPr="00956D54">
        <w:t>The article I read was (title and link):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5059" w14:paraId="0B87ECAE" w14:textId="77777777" w:rsidTr="007F5059">
        <w:trPr>
          <w:trHeight w:val="993"/>
        </w:trPr>
        <w:tc>
          <w:tcPr>
            <w:tcW w:w="9628" w:type="dxa"/>
          </w:tcPr>
          <w:p w14:paraId="184AE034" w14:textId="77777777" w:rsidR="007F5059" w:rsidRDefault="007F5059" w:rsidP="007F5059">
            <w:permStart w:id="379866484" w:edGrp="everyone"/>
            <w:permEnd w:id="379866484"/>
          </w:p>
        </w:tc>
      </w:tr>
    </w:tbl>
    <w:p w14:paraId="0C525CA6" w14:textId="77777777" w:rsidR="007F5059" w:rsidRDefault="007F5059" w:rsidP="007F5059"/>
    <w:p w14:paraId="222718BD" w14:textId="77777777" w:rsidR="00956D54" w:rsidRDefault="00956D54" w:rsidP="00956D54">
      <w:pPr>
        <w:pStyle w:val="Heading2"/>
      </w:pPr>
      <w: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6D54" w14:paraId="293AE8DE" w14:textId="77777777" w:rsidTr="00956D54">
        <w:trPr>
          <w:trHeight w:val="509"/>
        </w:trPr>
        <w:tc>
          <w:tcPr>
            <w:tcW w:w="9628" w:type="dxa"/>
          </w:tcPr>
          <w:p w14:paraId="50ECD883" w14:textId="77777777" w:rsidR="00956D54" w:rsidRDefault="00956D54" w:rsidP="00CB259A">
            <w:permStart w:id="104026417" w:edGrp="everyone"/>
            <w:permEnd w:id="104026417"/>
          </w:p>
        </w:tc>
      </w:tr>
    </w:tbl>
    <w:p w14:paraId="33245A90" w14:textId="540446DE" w:rsidR="00956D54" w:rsidRDefault="00956D54" w:rsidP="007F5059"/>
    <w:p w14:paraId="0BF07F62" w14:textId="77777777" w:rsidR="00956D54" w:rsidRDefault="00956D54" w:rsidP="007F5059"/>
    <w:p w14:paraId="6FA22D5B" w14:textId="77777777" w:rsidR="007F5059" w:rsidRDefault="007F5059" w:rsidP="00956D54">
      <w:pPr>
        <w:pStyle w:val="Heading2"/>
      </w:pPr>
      <w:r>
        <w:t>For me, the main takeaways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5059" w14:paraId="5AF1FA31" w14:textId="77777777" w:rsidTr="009B1BD0">
        <w:trPr>
          <w:trHeight w:val="1173"/>
        </w:trPr>
        <w:tc>
          <w:tcPr>
            <w:tcW w:w="9628" w:type="dxa"/>
          </w:tcPr>
          <w:p w14:paraId="3BB2F1C6" w14:textId="278F5027" w:rsidR="007F5059" w:rsidRDefault="007F5059" w:rsidP="00CB259A">
            <w:permStart w:id="1076429695" w:edGrp="everyone"/>
            <w:permEnd w:id="1076429695"/>
          </w:p>
        </w:tc>
      </w:tr>
    </w:tbl>
    <w:p w14:paraId="58E5B479" w14:textId="10180BA9" w:rsidR="007F5059" w:rsidRDefault="007F5059" w:rsidP="007F5059"/>
    <w:p w14:paraId="00E30B71" w14:textId="4F7A4927" w:rsidR="00956D54" w:rsidRDefault="00956D54" w:rsidP="00956D54">
      <w:pPr>
        <w:pStyle w:val="Heading2"/>
      </w:pPr>
      <w:r>
        <w:t>I contributed to</w:t>
      </w:r>
      <w:r w:rsidR="009B1BD0">
        <w:t xml:space="preserve">/started a </w:t>
      </w:r>
      <w:r>
        <w:t xml:space="preserve">Community of Practice </w:t>
      </w:r>
      <w:r w:rsidR="009B1BD0">
        <w:t>discussion about this article: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1134"/>
      </w:tblGrid>
      <w:tr w:rsidR="009B1BD0" w14:paraId="600C57A2" w14:textId="7D676621" w:rsidTr="009B1BD0">
        <w:sdt>
          <w:sdtPr>
            <w:id w:val="151087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65954161" w:edGrp="everyone" w:displacedByCustomXml="prev"/>
            <w:tc>
              <w:tcPr>
                <w:tcW w:w="562" w:type="dxa"/>
              </w:tcPr>
              <w:p w14:paraId="524D1A85" w14:textId="74582159" w:rsidR="009B1BD0" w:rsidRDefault="009B1BD0" w:rsidP="00956D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965954161" w:displacedByCustomXml="next"/>
          </w:sdtContent>
        </w:sdt>
        <w:tc>
          <w:tcPr>
            <w:tcW w:w="993" w:type="dxa"/>
          </w:tcPr>
          <w:p w14:paraId="72FF37C1" w14:textId="3A4A46C6" w:rsidR="009B1BD0" w:rsidRDefault="009B1BD0" w:rsidP="00956D54">
            <w:r>
              <w:t>YES</w:t>
            </w:r>
          </w:p>
        </w:tc>
        <w:sdt>
          <w:sdtPr>
            <w:id w:val="-55677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2468362" w:edGrp="everyone" w:displacedByCustomXml="prev"/>
            <w:tc>
              <w:tcPr>
                <w:tcW w:w="567" w:type="dxa"/>
              </w:tcPr>
              <w:p w14:paraId="440AE657" w14:textId="713F1C5A" w:rsidR="009B1BD0" w:rsidRDefault="009B1BD0" w:rsidP="00956D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52468362" w:displacedByCustomXml="next"/>
          </w:sdtContent>
        </w:sdt>
        <w:tc>
          <w:tcPr>
            <w:tcW w:w="1134" w:type="dxa"/>
          </w:tcPr>
          <w:p w14:paraId="713381ED" w14:textId="4BD7DB31" w:rsidR="009B1BD0" w:rsidRDefault="009B1BD0" w:rsidP="00956D54">
            <w:r>
              <w:t>NO</w:t>
            </w:r>
          </w:p>
        </w:tc>
      </w:tr>
    </w:tbl>
    <w:p w14:paraId="23EFEF64" w14:textId="77777777" w:rsidR="00956D54" w:rsidRDefault="00956D54" w:rsidP="00956D54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9B1BD0" w14:paraId="17BB33C0" w14:textId="77777777" w:rsidTr="009B1BD0">
        <w:tc>
          <w:tcPr>
            <w:tcW w:w="2268" w:type="dxa"/>
            <w:tcBorders>
              <w:right w:val="single" w:sz="4" w:space="0" w:color="auto"/>
            </w:tcBorders>
          </w:tcPr>
          <w:p w14:paraId="037ACA1E" w14:textId="77777777" w:rsidR="009B1BD0" w:rsidRDefault="009B1BD0" w:rsidP="00CB259A">
            <w:r>
              <w:t>Link to the discussion: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DD2" w14:textId="77777777" w:rsidR="009B1BD0" w:rsidRDefault="009B1BD0" w:rsidP="00CB259A">
            <w:permStart w:id="608960825" w:edGrp="everyone"/>
            <w:permEnd w:id="608960825"/>
          </w:p>
        </w:tc>
      </w:tr>
    </w:tbl>
    <w:p w14:paraId="00A98C5F" w14:textId="77777777" w:rsidR="009B1BD0" w:rsidRDefault="009B1BD0" w:rsidP="00956D54"/>
    <w:p w14:paraId="442F75BC" w14:textId="77777777" w:rsidR="009B1BD0" w:rsidRDefault="00956D54" w:rsidP="009B1BD0">
      <w:pPr>
        <w:pStyle w:val="Heading2"/>
      </w:pPr>
      <w:r>
        <w:t>Things from the article that resonated with me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1BD0" w14:paraId="6AC97AAE" w14:textId="77777777" w:rsidTr="00CB259A">
        <w:trPr>
          <w:trHeight w:val="1173"/>
        </w:trPr>
        <w:tc>
          <w:tcPr>
            <w:tcW w:w="9628" w:type="dxa"/>
          </w:tcPr>
          <w:p w14:paraId="6BC47500" w14:textId="77777777" w:rsidR="009B1BD0" w:rsidRDefault="009B1BD0" w:rsidP="00CB259A">
            <w:permStart w:id="1822832819" w:edGrp="everyone"/>
            <w:permEnd w:id="1822832819"/>
          </w:p>
        </w:tc>
      </w:tr>
    </w:tbl>
    <w:p w14:paraId="2FEFEEF1" w14:textId="77777777" w:rsidR="009B1BD0" w:rsidRDefault="00956D54" w:rsidP="009B1BD0">
      <w:pPr>
        <w:pStyle w:val="Heading2"/>
      </w:pPr>
      <w:r>
        <w:lastRenderedPageBreak/>
        <w:t>Things I didn’t agree with in the article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1BD0" w14:paraId="15127042" w14:textId="77777777" w:rsidTr="00CB259A">
        <w:trPr>
          <w:trHeight w:val="1173"/>
        </w:trPr>
        <w:tc>
          <w:tcPr>
            <w:tcW w:w="9628" w:type="dxa"/>
          </w:tcPr>
          <w:p w14:paraId="22AE557D" w14:textId="77777777" w:rsidR="009B1BD0" w:rsidRDefault="009B1BD0" w:rsidP="00CB259A">
            <w:permStart w:id="866543977" w:edGrp="everyone"/>
            <w:permEnd w:id="866543977"/>
          </w:p>
        </w:tc>
      </w:tr>
    </w:tbl>
    <w:p w14:paraId="6EBCC138" w14:textId="7F695144" w:rsidR="00956D54" w:rsidRDefault="00956D54" w:rsidP="009B1BD0"/>
    <w:p w14:paraId="4A0B95C1" w14:textId="77777777" w:rsidR="009B1BD0" w:rsidRDefault="009B1BD0" w:rsidP="009B1BD0"/>
    <w:p w14:paraId="1AD27AB5" w14:textId="77777777" w:rsidR="009B1BD0" w:rsidRDefault="00956D54" w:rsidP="009B1BD0">
      <w:pPr>
        <w:pStyle w:val="Heading2"/>
      </w:pPr>
      <w:r>
        <w:t xml:space="preserve">Aspects I have investigated further since </w:t>
      </w:r>
      <w:r w:rsidR="009B1BD0">
        <w:t>reading the article: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1BD0" w14:paraId="5C1BEFA1" w14:textId="77777777" w:rsidTr="00CB259A">
        <w:trPr>
          <w:trHeight w:val="1173"/>
        </w:trPr>
        <w:tc>
          <w:tcPr>
            <w:tcW w:w="9628" w:type="dxa"/>
          </w:tcPr>
          <w:p w14:paraId="17BA2B4D" w14:textId="25B0CEE5" w:rsidR="009B1BD0" w:rsidRDefault="009B1BD0" w:rsidP="00CB259A">
            <w:permStart w:id="943200498" w:edGrp="everyone"/>
            <w:permEnd w:id="943200498"/>
          </w:p>
        </w:tc>
      </w:tr>
    </w:tbl>
    <w:p w14:paraId="69B7B1E1" w14:textId="36C4D858" w:rsidR="00956D54" w:rsidRDefault="00956D54" w:rsidP="009B1BD0"/>
    <w:p w14:paraId="08786786" w14:textId="77777777" w:rsidR="009B1BD0" w:rsidRDefault="009B1BD0" w:rsidP="009B1BD0"/>
    <w:p w14:paraId="00525605" w14:textId="19B925C5" w:rsidR="009B1BD0" w:rsidRDefault="009B1BD0" w:rsidP="009B1BD0">
      <w:pPr>
        <w:pStyle w:val="Heading2"/>
      </w:pPr>
      <w:r>
        <w:t>Final thoughts and 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1BD0" w14:paraId="214D4623" w14:textId="77777777" w:rsidTr="00CB259A">
        <w:trPr>
          <w:trHeight w:val="1173"/>
        </w:trPr>
        <w:tc>
          <w:tcPr>
            <w:tcW w:w="9628" w:type="dxa"/>
          </w:tcPr>
          <w:p w14:paraId="71BAAB5F" w14:textId="77777777" w:rsidR="009B1BD0" w:rsidRDefault="009B1BD0" w:rsidP="00CB259A">
            <w:permStart w:id="62027390" w:edGrp="everyone"/>
            <w:permEnd w:id="62027390"/>
          </w:p>
        </w:tc>
      </w:tr>
    </w:tbl>
    <w:p w14:paraId="2C6845A2" w14:textId="77777777" w:rsidR="00956D54" w:rsidRDefault="00956D54" w:rsidP="007F5059"/>
    <w:p w14:paraId="40304421" w14:textId="77777777" w:rsidR="009B1BD0" w:rsidRDefault="009B1BD0" w:rsidP="007F5059"/>
    <w:p w14:paraId="5615D9C2" w14:textId="77777777" w:rsidR="009B1BD0" w:rsidRDefault="009B1BD0" w:rsidP="009B1BD0">
      <w:pPr>
        <w:pBdr>
          <w:bottom w:val="single" w:sz="4" w:space="1" w:color="auto"/>
        </w:pBdr>
      </w:pPr>
    </w:p>
    <w:p w14:paraId="11DC4B17" w14:textId="587AE9AB" w:rsidR="009B1BD0" w:rsidRDefault="009B1BD0" w:rsidP="009B1BD0">
      <w:pPr>
        <w:pStyle w:val="Heading1"/>
      </w:pPr>
      <w:r>
        <w:t>What is VET Perspectives?</w:t>
      </w:r>
    </w:p>
    <w:p w14:paraId="058D963F" w14:textId="457DCE2E" w:rsidR="009B1BD0" w:rsidRDefault="009B1BD0" w:rsidP="009B1BD0">
      <w:r>
        <w:t xml:space="preserve">VET Perspectives </w:t>
      </w:r>
      <w:r w:rsidRPr="009B1BD0">
        <w:t xml:space="preserve">is a collaborative initiative created by </w:t>
      </w:r>
      <w:hyperlink r:id="rId6" w:history="1">
        <w:r w:rsidRPr="009B1BD0">
          <w:rPr>
            <w:rStyle w:val="Hyperlink"/>
            <w:color w:val="000000" w:themeColor="text1"/>
            <w:u w:val="none"/>
          </w:rPr>
          <w:t>Skills Education</w:t>
        </w:r>
      </w:hyperlink>
      <w:r w:rsidRPr="009B1BD0">
        <w:t xml:space="preserve"> and </w:t>
      </w:r>
      <w:hyperlink r:id="rId7" w:history="1">
        <w:r w:rsidRPr="009B1BD0">
          <w:rPr>
            <w:rStyle w:val="Hyperlink"/>
            <w:color w:val="000000" w:themeColor="text1"/>
            <w:u w:val="none"/>
          </w:rPr>
          <w:t>Healthy Business Training Academy</w:t>
        </w:r>
      </w:hyperlink>
      <w:r w:rsidRPr="009B1BD0">
        <w:t xml:space="preserve"> </w:t>
      </w:r>
      <w:r>
        <w:t xml:space="preserve">(HBTA) </w:t>
      </w:r>
      <w:r w:rsidRPr="009B1BD0">
        <w:t>to highlight real experiences, practical insights, and positive stories from across the Australian VET sector.</w:t>
      </w:r>
    </w:p>
    <w:p w14:paraId="7A423A37" w14:textId="19EA69BD" w:rsidR="009B1BD0" w:rsidRDefault="009B1BD0" w:rsidP="009B1BD0">
      <w:r>
        <w:t xml:space="preserve">See the articles on the </w:t>
      </w:r>
      <w:hyperlink r:id="rId8" w:history="1">
        <w:r w:rsidRPr="009B1BD0">
          <w:rPr>
            <w:rStyle w:val="Hyperlink"/>
          </w:rPr>
          <w:t>HBTA website</w:t>
        </w:r>
      </w:hyperlink>
      <w:r>
        <w:t>.</w:t>
      </w:r>
    </w:p>
    <w:p w14:paraId="51267B99" w14:textId="08284D06" w:rsidR="009B1BD0" w:rsidRDefault="009B1BD0" w:rsidP="009B1BD0">
      <w:r>
        <w:t xml:space="preserve">Create and/or join the professional learning discussion in the </w:t>
      </w:r>
      <w:hyperlink r:id="rId9" w:history="1">
        <w:r w:rsidRPr="009B1BD0">
          <w:rPr>
            <w:rStyle w:val="Hyperlink"/>
          </w:rPr>
          <w:t>LinkedIn Community of Practice</w:t>
        </w:r>
      </w:hyperlink>
      <w:r>
        <w:t>.</w:t>
      </w:r>
    </w:p>
    <w:p w14:paraId="0DE84F70" w14:textId="3E41C56C" w:rsidR="004F1F9C" w:rsidRPr="009B1BD0" w:rsidRDefault="009B1BD0" w:rsidP="009B1BD0">
      <w:r>
        <w:t>Share. Discuss. Reflect</w:t>
      </w:r>
      <w:r w:rsidR="004F1F9C">
        <w:t>.</w:t>
      </w:r>
    </w:p>
    <w:sectPr w:rsidR="004F1F9C" w:rsidRPr="009B1BD0" w:rsidSect="009B1BD0">
      <w:headerReference w:type="default" r:id="rId10"/>
      <w:footerReference w:type="default" r:id="rId11"/>
      <w:pgSz w:w="11906" w:h="16838"/>
      <w:pgMar w:top="4253" w:right="1134" w:bottom="1134" w:left="1134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A235" w14:textId="77777777" w:rsidR="006941AD" w:rsidRDefault="006941AD" w:rsidP="007F5059">
      <w:pPr>
        <w:spacing w:after="0" w:line="240" w:lineRule="auto"/>
      </w:pPr>
      <w:r>
        <w:separator/>
      </w:r>
    </w:p>
  </w:endnote>
  <w:endnote w:type="continuationSeparator" w:id="0">
    <w:p w14:paraId="2F86BB02" w14:textId="77777777" w:rsidR="006941AD" w:rsidRDefault="006941AD" w:rsidP="007F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A45" w14:textId="36D5DE85" w:rsidR="009B1BD0" w:rsidRPr="009B1BD0" w:rsidRDefault="009B1BD0">
    <w:pPr>
      <w:pStyle w:val="Footer"/>
      <w:rPr>
        <w:sz w:val="18"/>
        <w:szCs w:val="18"/>
      </w:rPr>
    </w:pPr>
    <w:r w:rsidRPr="009B1BD0">
      <w:rPr>
        <w:sz w:val="18"/>
        <w:szCs w:val="18"/>
      </w:rPr>
      <w:t>© Skills Education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4A94" w14:textId="77777777" w:rsidR="006941AD" w:rsidRDefault="006941AD" w:rsidP="007F5059">
      <w:pPr>
        <w:spacing w:after="0" w:line="240" w:lineRule="auto"/>
      </w:pPr>
      <w:r>
        <w:separator/>
      </w:r>
    </w:p>
  </w:footnote>
  <w:footnote w:type="continuationSeparator" w:id="0">
    <w:p w14:paraId="6AC4F35D" w14:textId="77777777" w:rsidR="006941AD" w:rsidRDefault="006941AD" w:rsidP="007F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222" w14:textId="6CB91FFE" w:rsidR="007F5059" w:rsidRDefault="007F50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A5E28" wp14:editId="49B9D7F6">
          <wp:simplePos x="0" y="0"/>
          <wp:positionH relativeFrom="column">
            <wp:posOffset>-843915</wp:posOffset>
          </wp:positionH>
          <wp:positionV relativeFrom="paragraph">
            <wp:posOffset>-650240</wp:posOffset>
          </wp:positionV>
          <wp:extent cx="7705725" cy="2568575"/>
          <wp:effectExtent l="0" t="0" r="9525" b="3175"/>
          <wp:wrapNone/>
          <wp:docPr id="1656716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5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sKjPVaGkhpCLgPkI3SIVsRPN8F9OnN4oWQz7GHoOTSu8LAteClGufdIGSi+kTkef/f02y5T13Y5xLpUOsJqww==" w:salt="HhoMA8GSMGUVKndagihV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59"/>
    <w:rsid w:val="00210249"/>
    <w:rsid w:val="004F1F9C"/>
    <w:rsid w:val="00501C49"/>
    <w:rsid w:val="006941AD"/>
    <w:rsid w:val="007F5059"/>
    <w:rsid w:val="00956D54"/>
    <w:rsid w:val="009A78C2"/>
    <w:rsid w:val="009B1BD0"/>
    <w:rsid w:val="00A1422F"/>
    <w:rsid w:val="00B43A8B"/>
    <w:rsid w:val="00C90103"/>
    <w:rsid w:val="00C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59129"/>
  <w15:chartTrackingRefBased/>
  <w15:docId w15:val="{E9401345-DF25-4148-A36E-EAB7A6E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059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D54"/>
    <w:p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059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6D54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0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59"/>
  </w:style>
  <w:style w:type="paragraph" w:styleId="Footer">
    <w:name w:val="footer"/>
    <w:basedOn w:val="Normal"/>
    <w:link w:val="FooterChar"/>
    <w:uiPriority w:val="99"/>
    <w:unhideWhenUsed/>
    <w:rsid w:val="007F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59"/>
  </w:style>
  <w:style w:type="table" w:styleId="TableGrid">
    <w:name w:val="Table Grid"/>
    <w:basedOn w:val="TableNormal"/>
    <w:uiPriority w:val="39"/>
    <w:rsid w:val="007F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ta.edu.au/vet-perspectiv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bta.edu.a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illseducation.com.a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groups/1357007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Projects</dc:creator>
  <cp:keywords/>
  <dc:description/>
  <cp:lastModifiedBy>Douwlene Burdett</cp:lastModifiedBy>
  <cp:revision>2</cp:revision>
  <dcterms:created xsi:type="dcterms:W3CDTF">2025-12-16T01:18:00Z</dcterms:created>
  <dcterms:modified xsi:type="dcterms:W3CDTF">2025-12-16T01:18:00Z</dcterms:modified>
</cp:coreProperties>
</file>